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09" w:rsidRDefault="00FD2B22">
      <w:pPr>
        <w:autoSpaceDE w:val="0"/>
        <w:autoSpaceDN w:val="0"/>
        <w:rPr>
          <w:rFonts w:eastAsia="Times New Roman" w:cs="Times New Roman"/>
          <w:szCs w:val="24"/>
        </w:rPr>
      </w:pPr>
      <w:r>
        <w:rPr>
          <w:rFonts w:eastAsia="SimSun" w:cs="Times New Roman"/>
          <w:color w:val="000000"/>
          <w:szCs w:val="24"/>
          <w:lang w:eastAsia="zh-CN" w:bidi="ar"/>
        </w:rPr>
        <w:t xml:space="preserve">Филиал ФГБОУ </w:t>
      </w:r>
      <w:proofErr w:type="gramStart"/>
      <w:r>
        <w:rPr>
          <w:rFonts w:eastAsia="SimSun" w:cs="Times New Roman"/>
          <w:color w:val="000000"/>
          <w:szCs w:val="24"/>
          <w:lang w:eastAsia="zh-CN" w:bidi="ar"/>
        </w:rPr>
        <w:t>ВО</w:t>
      </w:r>
      <w:proofErr w:type="gramEnd"/>
      <w:r>
        <w:rPr>
          <w:rFonts w:eastAsia="SimSun" w:cs="Times New Roman"/>
          <w:color w:val="000000"/>
          <w:szCs w:val="24"/>
          <w:lang w:eastAsia="zh-CN" w:bidi="ar"/>
        </w:rPr>
        <w:t xml:space="preserve"> «Кузбасский государственный технический</w:t>
      </w:r>
    </w:p>
    <w:p w:rsidR="00DD6A09" w:rsidRDefault="00FD2B22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DD6A09" w:rsidRDefault="00FD2B22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DD6A09" w:rsidRDefault="00DD6A09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DD6A09" w:rsidRDefault="00FD2B22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DD6A09" w:rsidRDefault="00FD2B22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«Удовлетворённость </w:t>
      </w:r>
      <w:proofErr w:type="gramStart"/>
      <w:r>
        <w:rPr>
          <w:rFonts w:eastAsia="Times New Roman" w:cs="Times New Roman"/>
          <w:b/>
          <w:bCs/>
          <w:szCs w:val="24"/>
        </w:rPr>
        <w:t>обучающихся</w:t>
      </w:r>
      <w:proofErr w:type="gramEnd"/>
      <w:r>
        <w:rPr>
          <w:rFonts w:eastAsia="Times New Roman" w:cs="Times New Roman"/>
          <w:b/>
          <w:bCs/>
          <w:szCs w:val="24"/>
        </w:rPr>
        <w:t xml:space="preserve"> условиями, содержанием, организацией и качеством образовательного процесса» </w:t>
      </w:r>
    </w:p>
    <w:p w:rsidR="00DD6A09" w:rsidRDefault="00FD2B22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за 202</w:t>
      </w:r>
      <w:r w:rsidR="004F4AA0">
        <w:rPr>
          <w:rFonts w:eastAsia="Times New Roman" w:cs="Times New Roman"/>
          <w:b/>
          <w:bCs/>
          <w:szCs w:val="24"/>
        </w:rPr>
        <w:t>3</w:t>
      </w:r>
      <w:r>
        <w:rPr>
          <w:rFonts w:eastAsia="Times New Roman" w:cs="Times New Roman"/>
          <w:b/>
          <w:bCs/>
          <w:szCs w:val="24"/>
        </w:rPr>
        <w:t>-202</w:t>
      </w:r>
      <w:r w:rsidR="004F4AA0">
        <w:rPr>
          <w:rFonts w:eastAsia="Times New Roman" w:cs="Times New Roman"/>
          <w:b/>
          <w:bCs/>
          <w:szCs w:val="24"/>
        </w:rPr>
        <w:t>4</w:t>
      </w:r>
      <w:r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DD6A09" w:rsidRDefault="00DD6A09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DD6A09" w:rsidRDefault="00DD6A09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DD6A09" w:rsidRDefault="00FD2B22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bookmarkStart w:id="0" w:name="_Hlk146186538"/>
      <w:r>
        <w:rPr>
          <w:rFonts w:eastAsia="Times New Roman" w:cs="Times New Roman"/>
          <w:szCs w:val="24"/>
        </w:rPr>
        <w:t xml:space="preserve">23.02.07 </w:t>
      </w:r>
      <w:bookmarkEnd w:id="0"/>
      <w:r>
        <w:rPr>
          <w:rFonts w:eastAsia="Times New Roman" w:cs="Times New Roman"/>
          <w:szCs w:val="24"/>
        </w:rPr>
        <w:t>Техническое обслуживание и ремонт двигателей, систем и агрегатов автомобилей.</w:t>
      </w:r>
    </w:p>
    <w:p w:rsidR="00DD6A09" w:rsidRDefault="00DD6A09">
      <w:pPr>
        <w:widowControl w:val="0"/>
        <w:tabs>
          <w:tab w:val="left" w:pos="1142"/>
        </w:tabs>
        <w:autoSpaceDE w:val="0"/>
        <w:autoSpaceDN w:val="0"/>
        <w:spacing w:before="5"/>
        <w:ind w:left="930" w:right="590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DD6A09" w:rsidRDefault="00FD2B22">
      <w:pPr>
        <w:widowControl w:val="0"/>
        <w:tabs>
          <w:tab w:val="left" w:pos="1142"/>
        </w:tabs>
        <w:autoSpaceDE w:val="0"/>
        <w:autoSpaceDN w:val="0"/>
        <w:ind w:right="590" w:firstLine="851"/>
        <w:jc w:val="both"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заполнении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анкеты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приняли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участие</w:t>
      </w:r>
      <w:r>
        <w:rPr>
          <w:rFonts w:eastAsia="Times New Roman" w:cs="Times New Roman"/>
          <w:spacing w:val="-5"/>
          <w:szCs w:val="24"/>
        </w:rPr>
        <w:t xml:space="preserve"> 93</w:t>
      </w:r>
      <w:r>
        <w:rPr>
          <w:rFonts w:eastAsia="Times New Roman" w:cs="Times New Roman"/>
          <w:szCs w:val="24"/>
        </w:rPr>
        <w:t xml:space="preserve">% от контингента, </w:t>
      </w:r>
      <w:proofErr w:type="gramStart"/>
      <w:r>
        <w:rPr>
          <w:rFonts w:eastAsia="Times New Roman" w:cs="Times New Roman"/>
          <w:szCs w:val="24"/>
        </w:rPr>
        <w:t>обучающихся</w:t>
      </w:r>
      <w:proofErr w:type="gramEnd"/>
      <w:r>
        <w:rPr>
          <w:rFonts w:eastAsia="Times New Roman" w:cs="Times New Roman"/>
          <w:szCs w:val="24"/>
        </w:rPr>
        <w:t xml:space="preserve"> по данной образовательной программе.</w:t>
      </w:r>
    </w:p>
    <w:p w:rsidR="00DD6A09" w:rsidRDefault="00DD6A09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693"/>
        <w:gridCol w:w="4668"/>
      </w:tblGrid>
      <w:tr w:rsidR="00DD6A09">
        <w:trPr>
          <w:trHeight w:val="681"/>
        </w:trPr>
        <w:tc>
          <w:tcPr>
            <w:tcW w:w="1729" w:type="dxa"/>
          </w:tcPr>
          <w:p w:rsidR="00DD6A09" w:rsidRDefault="00FD2B22">
            <w:pPr>
              <w:widowControl w:val="0"/>
              <w:autoSpaceDE w:val="0"/>
              <w:autoSpaceDN w:val="0"/>
              <w:ind w:left="22" w:right="27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Год набора</w:t>
            </w:r>
          </w:p>
        </w:tc>
        <w:tc>
          <w:tcPr>
            <w:tcW w:w="2693" w:type="dxa"/>
          </w:tcPr>
          <w:p w:rsidR="00DD6A09" w:rsidRDefault="00FD2B22">
            <w:pPr>
              <w:widowControl w:val="0"/>
              <w:autoSpaceDE w:val="0"/>
              <w:autoSpaceDN w:val="0"/>
              <w:ind w:left="339" w:right="336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2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668" w:type="dxa"/>
          </w:tcPr>
          <w:p w:rsidR="00DD6A09" w:rsidRDefault="00FD2B22">
            <w:pPr>
              <w:widowControl w:val="0"/>
              <w:autoSpaceDE w:val="0"/>
              <w:autoSpaceDN w:val="0"/>
              <w:ind w:left="109" w:right="105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2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>,</w:t>
            </w:r>
          </w:p>
          <w:p w:rsidR="00DD6A09" w:rsidRDefault="00FD2B22">
            <w:pPr>
              <w:widowControl w:val="0"/>
              <w:autoSpaceDE w:val="0"/>
              <w:autoSpaceDN w:val="0"/>
              <w:ind w:left="109" w:right="105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  <w:szCs w:val="20"/>
                <w:lang w:eastAsia="ru-RU"/>
              </w:rPr>
              <w:t>участвовавших</w:t>
            </w:r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pacing w:val="-57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в</w:t>
            </w:r>
            <w:r>
              <w:rPr>
                <w:rFonts w:eastAsia="Times New Roman"/>
                <w:spacing w:val="-2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анкетировании</w:t>
            </w:r>
          </w:p>
        </w:tc>
      </w:tr>
      <w:tr w:rsidR="00933423" w:rsidTr="00933423">
        <w:trPr>
          <w:trHeight w:val="210"/>
        </w:trPr>
        <w:tc>
          <w:tcPr>
            <w:tcW w:w="1729" w:type="dxa"/>
          </w:tcPr>
          <w:p w:rsidR="00933423" w:rsidRDefault="00933423" w:rsidP="004F4AA0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311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933423" w:rsidRDefault="004F4AA0" w:rsidP="00E14621">
            <w:pPr>
              <w:widowControl w:val="0"/>
              <w:autoSpaceDE w:val="0"/>
              <w:autoSpaceDN w:val="0"/>
              <w:ind w:left="339" w:right="336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</w:t>
            </w:r>
            <w:r w:rsidR="00E14621">
              <w:rPr>
                <w:rFonts w:eastAsia="Times New Roman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4668" w:type="dxa"/>
          </w:tcPr>
          <w:p w:rsidR="00933423" w:rsidRDefault="004F4AA0" w:rsidP="0034777B">
            <w:pPr>
              <w:widowControl w:val="0"/>
              <w:autoSpaceDE w:val="0"/>
              <w:autoSpaceDN w:val="0"/>
              <w:ind w:left="423" w:right="105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</w:t>
            </w:r>
            <w:r w:rsidR="0034777B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D6A09">
        <w:trPr>
          <w:trHeight w:val="275"/>
        </w:trPr>
        <w:tc>
          <w:tcPr>
            <w:tcW w:w="1729" w:type="dxa"/>
          </w:tcPr>
          <w:p w:rsidR="00DD6A09" w:rsidRDefault="00FD2B22" w:rsidP="004F4AA0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311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DD6A09" w:rsidRDefault="00E14621" w:rsidP="00E14621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33</w:t>
            </w:r>
          </w:p>
        </w:tc>
        <w:tc>
          <w:tcPr>
            <w:tcW w:w="4668" w:type="dxa"/>
          </w:tcPr>
          <w:p w:rsidR="00DD6A09" w:rsidRDefault="00E14621" w:rsidP="00933423">
            <w:pPr>
              <w:widowControl w:val="0"/>
              <w:autoSpaceDE w:val="0"/>
              <w:autoSpaceDN w:val="0"/>
              <w:ind w:left="423" w:right="333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32</w:t>
            </w:r>
          </w:p>
        </w:tc>
      </w:tr>
      <w:tr w:rsidR="00DD6A09">
        <w:trPr>
          <w:trHeight w:val="275"/>
        </w:trPr>
        <w:tc>
          <w:tcPr>
            <w:tcW w:w="1729" w:type="dxa"/>
          </w:tcPr>
          <w:p w:rsidR="00DD6A09" w:rsidRDefault="00FD2B22" w:rsidP="004F4AA0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311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2021</w:t>
            </w:r>
          </w:p>
        </w:tc>
        <w:tc>
          <w:tcPr>
            <w:tcW w:w="2693" w:type="dxa"/>
          </w:tcPr>
          <w:p w:rsidR="00DD6A09" w:rsidRDefault="00E14621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28</w:t>
            </w:r>
          </w:p>
        </w:tc>
        <w:tc>
          <w:tcPr>
            <w:tcW w:w="4668" w:type="dxa"/>
          </w:tcPr>
          <w:p w:rsidR="00DD6A09" w:rsidRDefault="00933423" w:rsidP="00933423">
            <w:pPr>
              <w:widowControl w:val="0"/>
              <w:autoSpaceDE w:val="0"/>
              <w:autoSpaceDN w:val="0"/>
              <w:ind w:left="423" w:right="333" w:firstLine="3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</w:t>
            </w:r>
            <w:r w:rsidR="00FD2B22">
              <w:rPr>
                <w:rFonts w:eastAsia="Times New Roman"/>
                <w:sz w:val="22"/>
                <w:szCs w:val="20"/>
                <w:lang w:val="en-US" w:eastAsia="ru-RU"/>
              </w:rPr>
              <w:t>5</w:t>
            </w:r>
          </w:p>
        </w:tc>
      </w:tr>
      <w:tr w:rsidR="00DD6A09">
        <w:trPr>
          <w:trHeight w:val="275"/>
        </w:trPr>
        <w:tc>
          <w:tcPr>
            <w:tcW w:w="1729" w:type="dxa"/>
          </w:tcPr>
          <w:p w:rsidR="00DD6A09" w:rsidRDefault="00FD2B22" w:rsidP="004F4AA0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311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2020</w:t>
            </w:r>
          </w:p>
        </w:tc>
        <w:tc>
          <w:tcPr>
            <w:tcW w:w="2693" w:type="dxa"/>
          </w:tcPr>
          <w:p w:rsidR="00DD6A09" w:rsidRDefault="00933423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4668" w:type="dxa"/>
          </w:tcPr>
          <w:p w:rsidR="00DD6A09" w:rsidRPr="00933423" w:rsidRDefault="00933423" w:rsidP="00933423">
            <w:pPr>
              <w:widowControl w:val="0"/>
              <w:autoSpaceDE w:val="0"/>
              <w:autoSpaceDN w:val="0"/>
              <w:ind w:left="423" w:right="333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18</w:t>
            </w:r>
          </w:p>
        </w:tc>
      </w:tr>
      <w:tr w:rsidR="00DD6A09">
        <w:trPr>
          <w:trHeight w:val="275"/>
        </w:trPr>
        <w:tc>
          <w:tcPr>
            <w:tcW w:w="1729" w:type="dxa"/>
          </w:tcPr>
          <w:p w:rsidR="00DD6A09" w:rsidRDefault="00FD2B22" w:rsidP="004F4AA0">
            <w:pPr>
              <w:widowControl w:val="0"/>
              <w:tabs>
                <w:tab w:val="left" w:pos="311"/>
              </w:tabs>
              <w:autoSpaceDE w:val="0"/>
              <w:autoSpaceDN w:val="0"/>
              <w:ind w:left="22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DD6A09" w:rsidRPr="00933423" w:rsidRDefault="00E14621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116</w:t>
            </w:r>
          </w:p>
        </w:tc>
        <w:tc>
          <w:tcPr>
            <w:tcW w:w="4668" w:type="dxa"/>
          </w:tcPr>
          <w:p w:rsidR="00DD6A09" w:rsidRPr="00933423" w:rsidRDefault="0034777B" w:rsidP="0034777B">
            <w:pPr>
              <w:widowControl w:val="0"/>
              <w:autoSpaceDE w:val="0"/>
              <w:autoSpaceDN w:val="0"/>
              <w:ind w:left="423" w:right="333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109</w:t>
            </w:r>
          </w:p>
        </w:tc>
      </w:tr>
    </w:tbl>
    <w:p w:rsidR="00DD6A09" w:rsidRDefault="00DD6A09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Анализ результатов заполнения обучающимися анкеты, направленной на выявление и оценку процесса организации, содержания и качества образовательного процесса; показывает в целом положительное отношение обучающихся </w:t>
      </w:r>
      <w:proofErr w:type="gramStart"/>
      <w:r>
        <w:rPr>
          <w:rFonts w:eastAsia="Times New Roman" w:cs="Times New Roman"/>
          <w:szCs w:val="24"/>
        </w:rPr>
        <w:t>к</w:t>
      </w:r>
      <w:proofErr w:type="gramEnd"/>
      <w:r>
        <w:rPr>
          <w:rFonts w:eastAsia="Times New Roman" w:cs="Times New Roman"/>
          <w:szCs w:val="24"/>
        </w:rPr>
        <w:t xml:space="preserve"> созданным в Филиале условиями для получения образования.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Большинство обучающихся отметили, что структура образовательной программы содержит дисциплины, необходимые для ведения профессиональной деятельности, затруднение в ответе вызвано ответами студентов 1 курса, у которых в этом году общеобразовательные дисциплины.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Студенты отметили, что есть возможность самостоятельного выбора места практики. 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4" w:firstLine="851"/>
        <w:jc w:val="both"/>
        <w:rPr>
          <w:rFonts w:eastAsia="Times New Roman" w:cs="Times New Roman"/>
          <w:spacing w:val="-13"/>
          <w:szCs w:val="24"/>
        </w:rPr>
      </w:pPr>
      <w:proofErr w:type="gramStart"/>
      <w:r>
        <w:rPr>
          <w:rFonts w:eastAsia="Times New Roman" w:cs="Times New Roman"/>
          <w:spacing w:val="-2"/>
          <w:szCs w:val="24"/>
        </w:rPr>
        <w:t>Абсолютное</w:t>
      </w:r>
      <w:r>
        <w:rPr>
          <w:rFonts w:eastAsia="Times New Roman" w:cs="Times New Roman"/>
          <w:spacing w:val="-16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большинство</w:t>
      </w:r>
      <w:r>
        <w:rPr>
          <w:rFonts w:eastAsia="Times New Roman" w:cs="Times New Roman"/>
          <w:spacing w:val="-15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обучающихся,</w:t>
      </w:r>
      <w:r>
        <w:rPr>
          <w:rFonts w:eastAsia="Times New Roman" w:cs="Times New Roman"/>
          <w:spacing w:val="-1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принявших</w:t>
      </w:r>
      <w:r>
        <w:rPr>
          <w:rFonts w:eastAsia="Times New Roman" w:cs="Times New Roman"/>
          <w:spacing w:val="-16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участие</w:t>
      </w:r>
      <w:r>
        <w:rPr>
          <w:rFonts w:eastAsia="Times New Roman" w:cs="Times New Roman"/>
          <w:spacing w:val="-1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в</w:t>
      </w:r>
      <w:r>
        <w:rPr>
          <w:rFonts w:eastAsia="Times New Roman" w:cs="Times New Roman"/>
          <w:spacing w:val="-16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анкетиро</w:t>
      </w:r>
      <w:r>
        <w:rPr>
          <w:rFonts w:eastAsia="Times New Roman" w:cs="Times New Roman"/>
          <w:spacing w:val="-2"/>
          <w:szCs w:val="24"/>
        </w:rPr>
        <w:t>вании,</w:t>
      </w:r>
      <w:r>
        <w:rPr>
          <w:rFonts w:eastAsia="Times New Roman" w:cs="Times New Roman"/>
          <w:spacing w:val="-1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удовлетворены</w:t>
      </w:r>
      <w:r>
        <w:rPr>
          <w:rFonts w:eastAsia="Times New Roman" w:cs="Times New Roman"/>
          <w:spacing w:val="-13"/>
          <w:szCs w:val="24"/>
        </w:rPr>
        <w:t xml:space="preserve"> работой в электронно-библиотечной системе образовательной организации; отмечают доступность учебников, методических пособий, лекции и заданий в  электронной и печатной формах.</w:t>
      </w:r>
      <w:proofErr w:type="gramEnd"/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4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3"/>
          <w:szCs w:val="24"/>
        </w:rPr>
        <w:t>Доступность преподавателей для получения консультаций отметили 90</w:t>
      </w:r>
      <w:r>
        <w:rPr>
          <w:rFonts w:eastAsia="Times New Roman" w:cs="Times New Roman"/>
          <w:szCs w:val="24"/>
        </w:rPr>
        <w:t xml:space="preserve">% опрашиваемых; при этом связь с преподавателями осуществляется в различных формах – во время консультаций, по электронной почте, телефону и на сайте образовательной организации через систему </w:t>
      </w:r>
      <w:r>
        <w:rPr>
          <w:rFonts w:eastAsia="Times New Roman" w:cs="Times New Roman"/>
          <w:szCs w:val="24"/>
          <w:lang w:val="en-US"/>
        </w:rPr>
        <w:t>Moodle</w:t>
      </w:r>
      <w:r>
        <w:rPr>
          <w:rFonts w:eastAsia="Times New Roman" w:cs="Times New Roman"/>
          <w:szCs w:val="24"/>
        </w:rPr>
        <w:t xml:space="preserve">. 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4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Занятия проводятся с использованием интерактивных форм обучения, регулярно проводятся мастер-классы. </w:t>
      </w:r>
      <w:proofErr w:type="gramStart"/>
      <w:r>
        <w:rPr>
          <w:rFonts w:eastAsia="Times New Roman" w:cs="Times New Roman"/>
          <w:szCs w:val="24"/>
        </w:rPr>
        <w:t>Создание благоприятной атмосферы  для обучения отмечают все  обучающихся, большая часть удовлетворены качеством аудиторий.</w:t>
      </w:r>
      <w:proofErr w:type="gramEnd"/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19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Анкетирование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обучающихся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выявило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недостаточную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осведомленность обучающихся о работе органов студенческого самоуправления (студенческий совет, др.), входящих в структуру Филиала.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В целом, обучающиеся оценивают удовлетворенность качеством образования по программе как высокую.</w:t>
      </w:r>
      <w:proofErr w:type="gramEnd"/>
    </w:p>
    <w:p w:rsidR="00DD6A09" w:rsidRDefault="00DD6A09">
      <w:pPr>
        <w:widowControl w:val="0"/>
        <w:tabs>
          <w:tab w:val="left" w:pos="1115"/>
        </w:tabs>
        <w:autoSpaceDE w:val="0"/>
        <w:autoSpaceDN w:val="0"/>
        <w:ind w:left="851" w:right="231"/>
        <w:rPr>
          <w:rFonts w:eastAsia="Times New Roman" w:cs="Times New Roman"/>
          <w:b/>
          <w:bCs/>
          <w:szCs w:val="24"/>
        </w:rPr>
      </w:pPr>
    </w:p>
    <w:p w:rsidR="00DD6A09" w:rsidRDefault="00DD6A09">
      <w:pPr>
        <w:widowControl w:val="0"/>
        <w:tabs>
          <w:tab w:val="left" w:pos="1115"/>
        </w:tabs>
        <w:autoSpaceDE w:val="0"/>
        <w:autoSpaceDN w:val="0"/>
        <w:ind w:left="851" w:right="231"/>
        <w:rPr>
          <w:rFonts w:eastAsia="Times New Roman" w:cs="Times New Roman"/>
          <w:b/>
          <w:bCs/>
          <w:szCs w:val="24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lastRenderedPageBreak/>
        <w:drawing>
          <wp:inline distT="0" distB="0" distL="0" distR="0">
            <wp:extent cx="2901950" cy="1724660"/>
            <wp:effectExtent l="0" t="0" r="127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proofErr w:type="gramStart"/>
      <w:r>
        <w:rPr>
          <w:rFonts w:eastAsia="Times New Roman" w:cs="Times New Roman"/>
          <w:color w:val="202124"/>
          <w:szCs w:val="24"/>
          <w:lang w:eastAsia="ru-RU"/>
        </w:rPr>
        <w:t>Доступны ли Вам учебники, методические пособия, лекции и т.д. в электронной и печатной формах?</w:t>
      </w:r>
      <w:proofErr w:type="gramEnd"/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Оцените доступность преподавателей. Всегда ли они доступны для консультаций?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ind w:left="284" w:hanging="142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lastRenderedPageBreak/>
        <w:t xml:space="preserve">Каким образом осуществляется связь с преподавателями вне  учебных занятий? </w:t>
      </w: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Проводятся ли у Вас занятия в интерактивной форме?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Проводятся ли по программе мастер-классы? Как регулярно?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Создана ли в ОО атмосфера, благоприятная для обучения?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lastRenderedPageBreak/>
        <w:t>Принимаете ли Вы участие в работе органов студенческого самоуправления (студенческий совет, др.)?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Удовлетворяет ли Вас качество аудиторий, помещений кафедр, фондов и читального зала библиотеки, учебных лаборатории и оборудования?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Оцените, как организована самостоятельная работа в ОО? Есть ли для этого помещения, компьютерное обеспечение и т.д.?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Оцените, пожалуйста, качество образования по программе в целом.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1" w:name="_GoBack"/>
      <w:bookmarkEnd w:id="1"/>
    </w:p>
    <w:p w:rsidR="00DD6A09" w:rsidRDefault="00DD6A09"/>
    <w:sectPr w:rsidR="00DD6A09">
      <w:footerReference w:type="default" r:id="rId21"/>
      <w:pgSz w:w="11910" w:h="16840"/>
      <w:pgMar w:top="1040" w:right="620" w:bottom="960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82" w:rsidRDefault="00C80382">
      <w:r>
        <w:separator/>
      </w:r>
    </w:p>
  </w:endnote>
  <w:endnote w:type="continuationSeparator" w:id="0">
    <w:p w:rsidR="00C80382" w:rsidRDefault="00C8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09" w:rsidRDefault="00FD2B22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6A09" w:rsidRDefault="00FD2B2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F2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DD6A09" w:rsidRDefault="00FD2B2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1F2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82" w:rsidRDefault="00C80382">
      <w:r>
        <w:separator/>
      </w:r>
    </w:p>
  </w:footnote>
  <w:footnote w:type="continuationSeparator" w:id="0">
    <w:p w:rsidR="00C80382" w:rsidRDefault="00C8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3AD8"/>
    <w:multiLevelType w:val="multilevel"/>
    <w:tmpl w:val="47B23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1"/>
    <w:rsid w:val="00063A40"/>
    <w:rsid w:val="002B7668"/>
    <w:rsid w:val="0033664A"/>
    <w:rsid w:val="0034777B"/>
    <w:rsid w:val="004D517B"/>
    <w:rsid w:val="004F4AA0"/>
    <w:rsid w:val="00510F11"/>
    <w:rsid w:val="00741F29"/>
    <w:rsid w:val="007B155E"/>
    <w:rsid w:val="00933423"/>
    <w:rsid w:val="00BE7C88"/>
    <w:rsid w:val="00C80382"/>
    <w:rsid w:val="00DD6A09"/>
    <w:rsid w:val="00E14621"/>
    <w:rsid w:val="00F003F4"/>
    <w:rsid w:val="00FD2B22"/>
    <w:rsid w:val="08421463"/>
    <w:rsid w:val="1A9169E4"/>
    <w:rsid w:val="73A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</w:style>
  <w:style w:type="table" w:customStyle="1" w:styleId="TableNormal">
    <w:name w:val="Table Normal"/>
    <w:uiPriority w:val="2"/>
    <w:semiHidden/>
    <w:unhideWhenUsed/>
    <w:qFormat/>
    <w:rPr>
      <w:rFonts w:eastAsia="SimSu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</w:style>
  <w:style w:type="table" w:customStyle="1" w:styleId="TableNormal">
    <w:name w:val="Table Normal"/>
    <w:uiPriority w:val="2"/>
    <w:semiHidden/>
    <w:unhideWhenUsed/>
    <w:qFormat/>
    <w:rPr>
      <w:rFonts w:eastAsia="SimSu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D9A-45F4-B982-18645F145D2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D9A-45F4-B982-18645F145D2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5D9A-45F4-B982-18645F145D2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5D9A-45F4-B982-18645F145D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соответствует</c:v>
                </c:pt>
                <c:pt idx="1">
                  <c:v>В основном, соответствует</c:v>
                </c:pt>
                <c:pt idx="2">
                  <c:v>В большей мере, не соответствует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37</c:v>
                </c:pt>
                <c:pt idx="2">
                  <c:v>3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D9A-45F4-B982-18645F145D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FA1D-48DF-951C-8D24487CA59B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A1D-48DF-951C-8D24487CA59B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FA1D-48DF-951C-8D24487CA59B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A1D-48DF-951C-8D24487CA5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Удовлетворяют</c:v>
                </c:pt>
                <c:pt idx="1">
                  <c:v>В большей степени </c:v>
                </c:pt>
                <c:pt idx="2">
                  <c:v>Не в полной мере </c:v>
                </c:pt>
                <c:pt idx="3">
                  <c:v>Не удовлетворяют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37</c:v>
                </c:pt>
                <c:pt idx="2">
                  <c:v>24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1D-48DF-951C-8D24487CA5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F46C-4756-A29F-64199067320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46C-4756-A29F-64199067320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F46C-4756-A29F-64199067320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46C-4756-A29F-6419906732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Не в полной мере</c:v>
                </c:pt>
                <c:pt idx="2">
                  <c:v>В большей степени удовлетворен </c:v>
                </c:pt>
                <c:pt idx="3">
                  <c:v>Не удовлетоврен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28</c:v>
                </c:pt>
                <c:pt idx="2">
                  <c:v>34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46C-4756-A29F-64199067320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E1B-4D5C-9BEA-210541BD56DB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E1B-4D5C-9BEA-210541BD56DB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E1B-4D5C-9BEA-210541BD56DB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E1B-4D5C-9BEA-210541BD56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 </c:v>
                </c:pt>
                <c:pt idx="2">
                  <c:v>Удовлетворительно</c:v>
                </c:pt>
                <c:pt idx="3">
                  <c:v>Не 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37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E1B-4D5C-9BEA-210541BD56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4A3-407E-8E14-357CE3BB4A04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4A3-407E-8E14-357CE3BB4A04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14A3-407E-8E14-357CE3BB4A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всегда</c:v>
                </c:pt>
                <c:pt idx="1">
                  <c:v>Не всегда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A3-407E-8E14-357CE3BB4A0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18799336302704"/>
          <c:y val="0.146319260839788"/>
          <c:w val="0.45181205740967301"/>
          <c:h val="0.7576658587779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D46-40D8-9657-BBCA2F7D5069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D46-40D8-9657-BBCA2F7D50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46-40D8-9657-BBCA2F7D506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326435672565"/>
          <c:y val="0.146319260839788"/>
          <c:w val="0.33367361141735802"/>
          <c:h val="0.743039787552329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3E3-4839-A109-4FC9C9F8043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3E3-4839-A109-4FC9C9F8043A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3E3-4839-A109-4FC9C9F8043A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3E3-4839-A109-4FC9C9F804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В большей степени достаточно</c:v>
                </c:pt>
                <c:pt idx="2">
                  <c:v>Не в полне достаточно </c:v>
                </c:pt>
                <c:pt idx="3">
                  <c:v>Не достаточно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3E3-4839-A109-4FC9C9F804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22A-41CB-B7FF-16FA52803A5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22A-41CB-B7FF-16FA52803A5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22A-41CB-B7FF-16FA52803A5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22A-41CB-B7FF-16FA52803A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 расписанию консультаций</c:v>
                </c:pt>
                <c:pt idx="1">
                  <c:v>По электронной почте</c:v>
                </c:pt>
                <c:pt idx="2">
                  <c:v>По телефону</c:v>
                </c:pt>
                <c:pt idx="3">
                  <c:v>На странице сайта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46</c:v>
                </c:pt>
                <c:pt idx="2">
                  <c:v>61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2A-41CB-B7FF-16FA52803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084-44B2-93A9-B9235F492199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084-44B2-93A9-B9235F492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84-44B2-93A9-B9235F49219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243-4905-B329-EE5B515FE72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243-4905-B329-EE5B515FE72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243-4905-B329-EE5B515FE7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Регулярно</c:v>
                </c:pt>
                <c:pt idx="1">
                  <c:v>Он случая к случаю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43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43-4905-B329-EE5B515FE7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996-4DFD-A8D5-BB641FBB6F7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996-4DFD-A8D5-BB641FBB6F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96-4DFD-A8D5-BB641FBB6F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6051965057996"/>
          <c:y val="0.146319260839788"/>
          <c:w val="0.30743958370082902"/>
          <c:h val="0.7649519325548219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2A1-408A-8ABC-C772A136D27B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2A1-408A-8ABC-C772A136D27B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2A1-408A-8ABC-C772A136D27B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2A1-408A-8ABC-C772A136D27B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82A1-408A-8ABC-C772A136D2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у нас их нет</c:v>
                </c:pt>
                <c:pt idx="4">
                  <c:v>я о них 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38</c:v>
                </c:pt>
                <c:pt idx="2">
                  <c:v>29</c:v>
                </c:pt>
                <c:pt idx="3">
                  <c:v>4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2A1-408A-8ABC-C772A136D27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2023-11-09T18:26:00Z</dcterms:created>
  <dcterms:modified xsi:type="dcterms:W3CDTF">2024-04-04T13:19:00Z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7D475218356049E496A2B408FDE8FB14</vt:lpwstr>
  </property>
</Properties>
</file>