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9578ED" w:rsidP="006A148C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127000</wp:posOffset>
            </wp:positionV>
            <wp:extent cx="2628900" cy="1500505"/>
            <wp:effectExtent l="19050" t="0" r="0" b="0"/>
            <wp:wrapTight wrapText="bothSides">
              <wp:wrapPolygon edited="0">
                <wp:start x="-157" y="0"/>
                <wp:lineTo x="-157" y="21390"/>
                <wp:lineTo x="21600" y="21390"/>
                <wp:lineTo x="21600" y="0"/>
                <wp:lineTo x="-157" y="0"/>
              </wp:wrapPolygon>
            </wp:wrapTight>
            <wp:docPr id="2" name="Рисунок 2" descr="C:\Users\дом\Documents\Б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дом\Documents\Б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FE9" w:rsidRPr="004E31E4" w:rsidRDefault="0079702C" w:rsidP="00A97E59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</w:t>
      </w:r>
      <w:r w:rsidR="00380DA4" w:rsidRPr="004E31E4">
        <w:rPr>
          <w:rFonts w:eastAsia="Times New Roman"/>
          <w:spacing w:val="-1"/>
          <w:sz w:val="28"/>
          <w:szCs w:val="28"/>
        </w:rPr>
        <w:t xml:space="preserve"> профессиональной переподготовки</w:t>
      </w:r>
    </w:p>
    <w:p w:rsidR="00380DA4" w:rsidRDefault="0079702C" w:rsidP="00A97E59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40"/>
          <w:szCs w:val="40"/>
        </w:rPr>
      </w:pPr>
      <w:r>
        <w:rPr>
          <w:rFonts w:eastAsia="Times New Roman"/>
          <w:b/>
          <w:bCs/>
          <w:spacing w:val="-1"/>
          <w:sz w:val="40"/>
          <w:szCs w:val="40"/>
        </w:rPr>
        <w:t xml:space="preserve">   </w:t>
      </w:r>
      <w:r w:rsidR="001013CB">
        <w:rPr>
          <w:rFonts w:eastAsia="Times New Roman"/>
          <w:b/>
          <w:bCs/>
          <w:spacing w:val="-1"/>
          <w:sz w:val="40"/>
          <w:szCs w:val="40"/>
        </w:rPr>
        <w:t>Производственный менеджмент</w:t>
      </w:r>
    </w:p>
    <w:p w:rsidR="001013CB" w:rsidRDefault="001013CB" w:rsidP="001013CB">
      <w:pPr>
        <w:shd w:val="clear" w:color="auto" w:fill="FFFFFF"/>
        <w:spacing w:line="276" w:lineRule="auto"/>
        <w:ind w:left="11" w:right="-68" w:hanging="11"/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Pr="001013CB">
        <w:rPr>
          <w:sz w:val="28"/>
          <w:szCs w:val="28"/>
          <w:shd w:val="clear" w:color="auto" w:fill="FFFFFF"/>
        </w:rPr>
        <w:t>подготовка высококвалифицированных специалистов, ориентированных на комплексное и системное использование полученных знаний, технологий и механизмов, направленных на решение задач по совершенствованию управления производством</w:t>
      </w:r>
    </w:p>
    <w:p w:rsidR="009578ED" w:rsidRPr="009578ED" w:rsidRDefault="009578ED" w:rsidP="008E37CE">
      <w:pPr>
        <w:shd w:val="clear" w:color="auto" w:fill="FFFFFF"/>
        <w:spacing w:line="276" w:lineRule="auto"/>
        <w:ind w:right="-143"/>
        <w:jc w:val="both"/>
        <w:rPr>
          <w:rFonts w:eastAsia="Times New Roman"/>
          <w:spacing w:val="-6"/>
          <w:sz w:val="16"/>
          <w:szCs w:val="16"/>
        </w:rPr>
      </w:pPr>
    </w:p>
    <w:p w:rsidR="004E31E4" w:rsidRDefault="00DD21E4" w:rsidP="006410B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252525"/>
        </w:rPr>
      </w:pPr>
      <w:r w:rsidRPr="00E703E8">
        <w:rPr>
          <w:b/>
          <w:bCs/>
        </w:rPr>
        <w:t>ХАРАКТЕРИСТИКА НОВОГО ВИДА ПРОФЕССИОНАЛЬНОЙ ДЕЯТЕЛЬНОСТИ</w:t>
      </w:r>
      <w:r w:rsidRPr="00FC0551">
        <w:rPr>
          <w:b/>
          <w:color w:val="252525"/>
        </w:rPr>
        <w:t>:</w:t>
      </w:r>
    </w:p>
    <w:p w:rsidR="003C32BC" w:rsidRDefault="0079419B" w:rsidP="001013CB">
      <w:p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1013CB">
        <w:rPr>
          <w:rFonts w:eastAsia="Times New Roman"/>
          <w:sz w:val="28"/>
          <w:szCs w:val="28"/>
        </w:rPr>
        <w:t xml:space="preserve"> управление производственной деятельностью предприятия;</w:t>
      </w:r>
    </w:p>
    <w:p w:rsidR="001013CB" w:rsidRDefault="001013CB" w:rsidP="001013CB">
      <w:pPr>
        <w:pStyle w:val="a3"/>
        <w:numPr>
          <w:ilvl w:val="0"/>
          <w:numId w:val="26"/>
        </w:numPr>
        <w:shd w:val="clear" w:color="auto" w:fill="FFFFFF"/>
        <w:spacing w:line="276" w:lineRule="auto"/>
        <w:ind w:left="142" w:right="14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 контроль производственной деятельности исходя из стратегических целей предприятия;</w:t>
      </w:r>
    </w:p>
    <w:p w:rsidR="001013CB" w:rsidRDefault="001013CB" w:rsidP="001013CB">
      <w:pPr>
        <w:pStyle w:val="a3"/>
        <w:numPr>
          <w:ilvl w:val="0"/>
          <w:numId w:val="26"/>
        </w:numPr>
        <w:shd w:val="clear" w:color="auto" w:fill="FFFFFF"/>
        <w:spacing w:line="276" w:lineRule="auto"/>
        <w:ind w:left="142" w:right="14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принятие решений по организационно-техническим, производственно-экономическим, кадровым вопросам;</w:t>
      </w:r>
    </w:p>
    <w:p w:rsidR="001013CB" w:rsidRDefault="001013CB" w:rsidP="001013CB">
      <w:pPr>
        <w:pStyle w:val="a3"/>
        <w:numPr>
          <w:ilvl w:val="0"/>
          <w:numId w:val="26"/>
        </w:numPr>
        <w:shd w:val="clear" w:color="auto" w:fill="FFFFFF"/>
        <w:spacing w:line="276" w:lineRule="auto"/>
        <w:ind w:left="142" w:right="14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связей с деловыми партнерами;</w:t>
      </w:r>
    </w:p>
    <w:p w:rsidR="001013CB" w:rsidRDefault="001013CB" w:rsidP="001013CB">
      <w:pPr>
        <w:pStyle w:val="a3"/>
        <w:numPr>
          <w:ilvl w:val="0"/>
          <w:numId w:val="26"/>
        </w:numPr>
        <w:shd w:val="clear" w:color="auto" w:fill="FFFFFF"/>
        <w:spacing w:line="276" w:lineRule="auto"/>
        <w:ind w:left="142" w:right="14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оценка инвестиционных проектов, бизнес-планов;</w:t>
      </w:r>
    </w:p>
    <w:p w:rsidR="003C32BC" w:rsidRPr="003C32BC" w:rsidRDefault="003C32BC" w:rsidP="003C32BC">
      <w:pPr>
        <w:pStyle w:val="a3"/>
        <w:shd w:val="clear" w:color="auto" w:fill="FFFFFF"/>
        <w:spacing w:line="276" w:lineRule="auto"/>
        <w:ind w:left="142" w:right="14"/>
        <w:jc w:val="both"/>
        <w:rPr>
          <w:rFonts w:eastAsia="Times New Roman"/>
          <w:sz w:val="16"/>
          <w:szCs w:val="16"/>
        </w:rPr>
      </w:pPr>
    </w:p>
    <w:p w:rsidR="003C32BC" w:rsidRPr="00972D0C" w:rsidRDefault="003C32BC" w:rsidP="00972D0C">
      <w:pPr>
        <w:shd w:val="clear" w:color="auto" w:fill="FFFFFF"/>
        <w:tabs>
          <w:tab w:val="left" w:pos="134"/>
        </w:tabs>
        <w:spacing w:line="276" w:lineRule="auto"/>
        <w:ind w:right="879"/>
        <w:rPr>
          <w:rFonts w:eastAsia="Times New Roman"/>
          <w:bCs/>
          <w:spacing w:val="-1"/>
          <w:sz w:val="28"/>
          <w:szCs w:val="28"/>
        </w:rPr>
      </w:pPr>
      <w:r w:rsidRPr="003C32BC">
        <w:rPr>
          <w:rFonts w:eastAsia="Times New Roman"/>
          <w:b/>
          <w:iCs/>
          <w:spacing w:val="-1"/>
          <w:sz w:val="24"/>
          <w:szCs w:val="24"/>
        </w:rPr>
        <w:t>ПРОФЕССИОНАЛЬНАЯ ПЕРЕПОДГОТОВКА СПЕЦИАЛ</w:t>
      </w:r>
      <w:r>
        <w:rPr>
          <w:rFonts w:eastAsia="Times New Roman"/>
          <w:b/>
          <w:iCs/>
          <w:spacing w:val="-1"/>
          <w:sz w:val="24"/>
          <w:szCs w:val="24"/>
        </w:rPr>
        <w:t xml:space="preserve">ИСТОВ ОРИЕНТИРУЕТ ИХ НА РАБОТУ </w:t>
      </w:r>
      <w:r w:rsidR="00972D0C" w:rsidRPr="00972D0C">
        <w:rPr>
          <w:rFonts w:eastAsia="Times New Roman"/>
          <w:bCs/>
          <w:spacing w:val="-1"/>
          <w:sz w:val="28"/>
          <w:szCs w:val="28"/>
        </w:rPr>
        <w:t>руководителями и специалистами предприятий, компаний, департаментов, банков, страховых организаций в области экономики, финансов, управления персоналом</w:t>
      </w:r>
    </w:p>
    <w:p w:rsidR="00B32CB6" w:rsidRDefault="000B1184" w:rsidP="006410B2">
      <w:pPr>
        <w:shd w:val="clear" w:color="auto" w:fill="FFFFFF"/>
        <w:spacing w:line="276" w:lineRule="auto"/>
        <w:ind w:right="879"/>
        <w:rPr>
          <w:rFonts w:eastAsia="Times New Roman"/>
          <w:b/>
          <w:bCs/>
          <w:spacing w:val="-1"/>
          <w:sz w:val="32"/>
          <w:szCs w:val="26"/>
        </w:rPr>
      </w:pPr>
      <w:r w:rsidRPr="000B1184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="00380DA4" w:rsidRPr="00B32CB6">
        <w:rPr>
          <w:rFonts w:eastAsia="Times New Roman"/>
          <w:b/>
          <w:bCs/>
          <w:spacing w:val="-1"/>
          <w:sz w:val="32"/>
          <w:szCs w:val="26"/>
        </w:rPr>
        <w:t>:</w:t>
      </w:r>
    </w:p>
    <w:p w:rsidR="00656436" w:rsidRPr="00656436" w:rsidRDefault="00656436" w:rsidP="0079702C">
      <w:pPr>
        <w:pStyle w:val="a3"/>
        <w:numPr>
          <w:ilvl w:val="0"/>
          <w:numId w:val="23"/>
        </w:numPr>
        <w:spacing w:line="276" w:lineRule="auto"/>
        <w:ind w:left="142" w:hanging="142"/>
        <w:rPr>
          <w:rFonts w:eastAsia="Times New Roman"/>
          <w:sz w:val="28"/>
          <w:szCs w:val="28"/>
        </w:rPr>
      </w:pPr>
      <w:r w:rsidRPr="00656436">
        <w:rPr>
          <w:rFonts w:eastAsia="Times New Roman"/>
          <w:sz w:val="28"/>
          <w:szCs w:val="28"/>
        </w:rPr>
        <w:t>лица, имеющие среднее профессиональное и (или) высшее образование;</w:t>
      </w:r>
      <w:bookmarkStart w:id="0" w:name="dst101007"/>
      <w:bookmarkEnd w:id="0"/>
    </w:p>
    <w:p w:rsidR="00656436" w:rsidRPr="00656436" w:rsidRDefault="00656436" w:rsidP="0079702C">
      <w:pPr>
        <w:pStyle w:val="a3"/>
        <w:numPr>
          <w:ilvl w:val="0"/>
          <w:numId w:val="23"/>
        </w:numPr>
        <w:spacing w:line="276" w:lineRule="auto"/>
        <w:ind w:left="142" w:hanging="142"/>
        <w:rPr>
          <w:rFonts w:eastAsia="Times New Roman"/>
          <w:sz w:val="28"/>
          <w:szCs w:val="28"/>
        </w:rPr>
      </w:pPr>
      <w:r w:rsidRPr="00656436">
        <w:rPr>
          <w:rFonts w:eastAsia="Times New Roman"/>
          <w:sz w:val="28"/>
          <w:szCs w:val="28"/>
        </w:rPr>
        <w:t>лица, получающие среднее профессионал</w:t>
      </w:r>
      <w:r w:rsidR="009578ED">
        <w:rPr>
          <w:rFonts w:eastAsia="Times New Roman"/>
          <w:sz w:val="28"/>
          <w:szCs w:val="28"/>
        </w:rPr>
        <w:t>ьное и (или) высшее образование</w:t>
      </w:r>
    </w:p>
    <w:p w:rsidR="00380DA4" w:rsidRPr="00B37446" w:rsidRDefault="00B37446" w:rsidP="001013CB">
      <w:pPr>
        <w:shd w:val="clear" w:color="auto" w:fill="FFFFFF"/>
        <w:spacing w:line="276" w:lineRule="auto"/>
        <w:ind w:left="11" w:right="-68" w:hanging="11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79419B" w:rsidRPr="00D8767B" w:rsidRDefault="0079419B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9419B">
        <w:rPr>
          <w:sz w:val="28"/>
          <w:szCs w:val="28"/>
        </w:rPr>
        <w:t>Экономика</w:t>
      </w:r>
      <w:r w:rsidR="00972D0C">
        <w:rPr>
          <w:sz w:val="28"/>
          <w:szCs w:val="28"/>
        </w:rPr>
        <w:t xml:space="preserve"> </w:t>
      </w:r>
      <w:r w:rsidR="004102C0">
        <w:rPr>
          <w:sz w:val="28"/>
          <w:szCs w:val="28"/>
        </w:rPr>
        <w:t>предприятия</w:t>
      </w:r>
      <w:r w:rsidRPr="0079419B">
        <w:rPr>
          <w:sz w:val="28"/>
          <w:szCs w:val="28"/>
        </w:rPr>
        <w:t>;</w:t>
      </w:r>
    </w:p>
    <w:p w:rsidR="00D8767B" w:rsidRPr="0079419B" w:rsidRDefault="00D8767B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Управление человеческими ресурсами;</w:t>
      </w:r>
    </w:p>
    <w:p w:rsidR="0079419B" w:rsidRPr="00826CD3" w:rsidRDefault="00D8767B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Финансовый менеджмент</w:t>
      </w:r>
      <w:r w:rsidR="0079419B" w:rsidRPr="0079419B">
        <w:rPr>
          <w:sz w:val="28"/>
          <w:szCs w:val="28"/>
        </w:rPr>
        <w:t>;</w:t>
      </w:r>
    </w:p>
    <w:p w:rsidR="00826CD3" w:rsidRPr="00826CD3" w:rsidRDefault="00826CD3" w:rsidP="00826CD3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Основы бухгалтерского</w:t>
      </w:r>
      <w:r w:rsidRPr="0079419B">
        <w:rPr>
          <w:color w:val="000000"/>
          <w:sz w:val="28"/>
          <w:szCs w:val="28"/>
        </w:rPr>
        <w:t xml:space="preserve"> учет</w:t>
      </w:r>
      <w:r>
        <w:rPr>
          <w:color w:val="000000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;</w:t>
      </w:r>
    </w:p>
    <w:p w:rsidR="00D8767B" w:rsidRPr="00826CD3" w:rsidRDefault="00D8767B" w:rsidP="00316BFE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Экономический анализ производственных систем;</w:t>
      </w:r>
    </w:p>
    <w:p w:rsidR="00826CD3" w:rsidRPr="0079419B" w:rsidRDefault="00826CD3" w:rsidP="00316BFE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Организация производства;</w:t>
      </w:r>
    </w:p>
    <w:p w:rsidR="0079419B" w:rsidRPr="004102C0" w:rsidRDefault="00316BFE" w:rsidP="00316BFE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</w:t>
      </w:r>
      <w:r w:rsidR="00D8767B">
        <w:rPr>
          <w:color w:val="000000"/>
          <w:sz w:val="28"/>
          <w:szCs w:val="28"/>
        </w:rPr>
        <w:t>на предприятии</w:t>
      </w:r>
      <w:r w:rsidR="0079419B" w:rsidRPr="0079419B">
        <w:rPr>
          <w:color w:val="000000"/>
          <w:sz w:val="28"/>
          <w:szCs w:val="28"/>
        </w:rPr>
        <w:t>;</w:t>
      </w:r>
    </w:p>
    <w:p w:rsidR="004102C0" w:rsidRPr="004102C0" w:rsidRDefault="004102C0" w:rsidP="004102C0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Стратегический менеджмент;</w:t>
      </w:r>
    </w:p>
    <w:p w:rsidR="00D516A1" w:rsidRPr="00D516A1" w:rsidRDefault="00D516A1" w:rsidP="00836A6C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D516A1">
        <w:rPr>
          <w:sz w:val="28"/>
          <w:szCs w:val="28"/>
          <w:shd w:val="clear" w:color="auto" w:fill="F5F5F5"/>
        </w:rPr>
        <w:t>Антикризисное управление предприятием;</w:t>
      </w:r>
    </w:p>
    <w:p w:rsidR="00380DA4" w:rsidRPr="005F0092" w:rsidRDefault="00380DA4" w:rsidP="00800A84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5F0092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5F0092">
        <w:rPr>
          <w:sz w:val="28"/>
          <w:szCs w:val="28"/>
        </w:rPr>
        <w:t xml:space="preserve"> </w:t>
      </w:r>
      <w:r w:rsidRPr="005F0092">
        <w:rPr>
          <w:rFonts w:eastAsia="Times New Roman"/>
          <w:spacing w:val="-10"/>
          <w:sz w:val="28"/>
          <w:szCs w:val="28"/>
        </w:rPr>
        <w:t xml:space="preserve">диплом о профессиональной переподготовке установленного образца, удостоверяющий право (соответствие квалификации) на ведение профессиональной деятельности в сфере </w:t>
      </w:r>
      <w:r w:rsidR="004102C0">
        <w:rPr>
          <w:rFonts w:eastAsia="Times New Roman"/>
          <w:b/>
          <w:spacing w:val="-10"/>
          <w:sz w:val="28"/>
          <w:szCs w:val="28"/>
        </w:rPr>
        <w:t>производственного менеджмента</w:t>
      </w:r>
    </w:p>
    <w:p w:rsidR="00876FE9" w:rsidRPr="0053396C" w:rsidRDefault="00876FE9" w:rsidP="002B3967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876FE9" w:rsidRPr="005F0092" w:rsidRDefault="00876FE9" w:rsidP="00582B96">
      <w:pPr>
        <w:spacing w:line="276" w:lineRule="auto"/>
        <w:rPr>
          <w:rFonts w:eastAsia="Times New Roman"/>
          <w:b/>
          <w:bCs/>
          <w:color w:val="212529"/>
          <w:sz w:val="28"/>
          <w:szCs w:val="28"/>
        </w:rPr>
      </w:pPr>
      <w:r w:rsidRPr="005F0092">
        <w:rPr>
          <w:rFonts w:eastAsia="Times New Roman"/>
          <w:b/>
          <w:bCs/>
          <w:color w:val="212529"/>
          <w:sz w:val="28"/>
          <w:szCs w:val="28"/>
        </w:rPr>
        <w:t xml:space="preserve">Формы обучения: </w:t>
      </w:r>
    </w:p>
    <w:p w:rsidR="0013095A" w:rsidRPr="00AE3AD9" w:rsidRDefault="0013095A" w:rsidP="0013095A">
      <w:pPr>
        <w:pStyle w:val="a3"/>
        <w:numPr>
          <w:ilvl w:val="0"/>
          <w:numId w:val="6"/>
        </w:numPr>
        <w:shd w:val="clear" w:color="auto" w:fill="FFFFFF"/>
        <w:rPr>
          <w:rFonts w:eastAsia="Times New Roman"/>
          <w:bCs/>
          <w:color w:val="212529"/>
          <w:sz w:val="28"/>
          <w:szCs w:val="28"/>
        </w:rPr>
      </w:pPr>
      <w:r w:rsidRPr="00AE3AD9">
        <w:rPr>
          <w:rFonts w:eastAsia="Times New Roman"/>
          <w:bCs/>
          <w:color w:val="212529"/>
          <w:sz w:val="28"/>
          <w:szCs w:val="28"/>
        </w:rPr>
        <w:t>очно-заочная</w:t>
      </w:r>
      <w:r w:rsidRPr="00AE3AD9">
        <w:rPr>
          <w:sz w:val="28"/>
          <w:szCs w:val="28"/>
        </w:rPr>
        <w:t xml:space="preserve">, </w:t>
      </w:r>
      <w:r w:rsidR="00056BC9">
        <w:rPr>
          <w:sz w:val="28"/>
          <w:szCs w:val="28"/>
        </w:rPr>
        <w:t>с частичным отрывом</w:t>
      </w:r>
      <w:r>
        <w:rPr>
          <w:sz w:val="28"/>
          <w:szCs w:val="28"/>
        </w:rPr>
        <w:t xml:space="preserve"> от </w:t>
      </w:r>
      <w:r w:rsidRPr="00AE3AD9">
        <w:rPr>
          <w:sz w:val="28"/>
          <w:szCs w:val="28"/>
        </w:rPr>
        <w:t>работы.</w:t>
      </w:r>
    </w:p>
    <w:p w:rsidR="00515362" w:rsidRPr="00515362" w:rsidRDefault="008156C9" w:rsidP="00582B96">
      <w:pPr>
        <w:shd w:val="clear" w:color="auto" w:fill="FFFFFF"/>
        <w:spacing w:line="276" w:lineRule="auto"/>
        <w:rPr>
          <w:rFonts w:ascii="Verdana" w:eastAsia="Times New Roman" w:hAnsi="Verdana"/>
          <w:color w:val="252525"/>
          <w:sz w:val="16"/>
          <w:szCs w:val="16"/>
        </w:rPr>
      </w:pPr>
      <w:r>
        <w:rPr>
          <w:rFonts w:eastAsia="Times New Roman"/>
          <w:bCs/>
          <w:color w:val="212529"/>
          <w:sz w:val="28"/>
          <w:szCs w:val="28"/>
        </w:rPr>
        <w:t>Объем  программы</w:t>
      </w:r>
      <w:r w:rsidR="00876FE9">
        <w:rPr>
          <w:rFonts w:eastAsia="Times New Roman"/>
          <w:bCs/>
          <w:color w:val="212529"/>
          <w:sz w:val="28"/>
          <w:szCs w:val="28"/>
        </w:rPr>
        <w:t xml:space="preserve"> - 502 часа</w:t>
      </w:r>
      <w:r w:rsidR="00876FE9" w:rsidRPr="00DC0B0F">
        <w:rPr>
          <w:rFonts w:eastAsia="Times New Roman"/>
          <w:bCs/>
          <w:color w:val="212529"/>
          <w:sz w:val="28"/>
          <w:szCs w:val="28"/>
        </w:rPr>
        <w:t>, продолжительность обучения – 4 меся</w:t>
      </w:r>
      <w:r w:rsidR="00E967AD">
        <w:rPr>
          <w:rFonts w:eastAsia="Times New Roman"/>
          <w:bCs/>
          <w:color w:val="212529"/>
          <w:sz w:val="28"/>
          <w:szCs w:val="28"/>
        </w:rPr>
        <w:t>ц</w:t>
      </w:r>
      <w:r w:rsidR="0053396C">
        <w:rPr>
          <w:rFonts w:eastAsia="Times New Roman"/>
          <w:bCs/>
          <w:color w:val="212529"/>
          <w:sz w:val="28"/>
          <w:szCs w:val="28"/>
        </w:rPr>
        <w:t>а</w:t>
      </w:r>
    </w:p>
    <w:sectPr w:rsidR="00515362" w:rsidRPr="00515362" w:rsidSect="00380DA4">
      <w:pgSz w:w="16834" w:h="11909" w:orient="landscape"/>
      <w:pgMar w:top="1049" w:right="720" w:bottom="1682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4B66"/>
    <w:multiLevelType w:val="hybridMultilevel"/>
    <w:tmpl w:val="BB704C2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E3D80"/>
    <w:multiLevelType w:val="hybridMultilevel"/>
    <w:tmpl w:val="1BB0B482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93905"/>
    <w:multiLevelType w:val="hybridMultilevel"/>
    <w:tmpl w:val="6CD45D58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5"/>
  </w:num>
  <w:num w:numId="5">
    <w:abstractNumId w:val="22"/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7"/>
  </w:num>
  <w:num w:numId="11">
    <w:abstractNumId w:val="21"/>
  </w:num>
  <w:num w:numId="12">
    <w:abstractNumId w:val="20"/>
  </w:num>
  <w:num w:numId="13">
    <w:abstractNumId w:val="8"/>
  </w:num>
  <w:num w:numId="14">
    <w:abstractNumId w:val="5"/>
  </w:num>
  <w:num w:numId="15">
    <w:abstractNumId w:val="14"/>
  </w:num>
  <w:num w:numId="16">
    <w:abstractNumId w:val="18"/>
  </w:num>
  <w:num w:numId="17">
    <w:abstractNumId w:val="1"/>
  </w:num>
  <w:num w:numId="18">
    <w:abstractNumId w:val="6"/>
  </w:num>
  <w:num w:numId="19">
    <w:abstractNumId w:val="3"/>
  </w:num>
  <w:num w:numId="20">
    <w:abstractNumId w:val="11"/>
  </w:num>
  <w:num w:numId="21">
    <w:abstractNumId w:val="12"/>
  </w:num>
  <w:num w:numId="22">
    <w:abstractNumId w:val="13"/>
  </w:num>
  <w:num w:numId="23">
    <w:abstractNumId w:val="4"/>
  </w:num>
  <w:num w:numId="24">
    <w:abstractNumId w:val="23"/>
  </w:num>
  <w:num w:numId="25">
    <w:abstractNumId w:val="1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22409"/>
    <w:rsid w:val="00056BC9"/>
    <w:rsid w:val="000609C7"/>
    <w:rsid w:val="000653CE"/>
    <w:rsid w:val="00066D07"/>
    <w:rsid w:val="00093263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013CB"/>
    <w:rsid w:val="0013095A"/>
    <w:rsid w:val="00173A34"/>
    <w:rsid w:val="0017637A"/>
    <w:rsid w:val="001D1631"/>
    <w:rsid w:val="001D54B6"/>
    <w:rsid w:val="0020411D"/>
    <w:rsid w:val="00211A16"/>
    <w:rsid w:val="00277288"/>
    <w:rsid w:val="002A5317"/>
    <w:rsid w:val="002B3967"/>
    <w:rsid w:val="002C44ED"/>
    <w:rsid w:val="002D2A8F"/>
    <w:rsid w:val="00316BFE"/>
    <w:rsid w:val="003260FD"/>
    <w:rsid w:val="0032799C"/>
    <w:rsid w:val="00380DA4"/>
    <w:rsid w:val="003B7D2E"/>
    <w:rsid w:val="003C32BC"/>
    <w:rsid w:val="003D39C5"/>
    <w:rsid w:val="004102C0"/>
    <w:rsid w:val="00414EE3"/>
    <w:rsid w:val="00437335"/>
    <w:rsid w:val="00451CC9"/>
    <w:rsid w:val="004927B1"/>
    <w:rsid w:val="004939D1"/>
    <w:rsid w:val="004E31E4"/>
    <w:rsid w:val="004F2CAD"/>
    <w:rsid w:val="00515362"/>
    <w:rsid w:val="0052013E"/>
    <w:rsid w:val="0052330D"/>
    <w:rsid w:val="0052401A"/>
    <w:rsid w:val="0053396C"/>
    <w:rsid w:val="00544FC9"/>
    <w:rsid w:val="00576AC2"/>
    <w:rsid w:val="00582B96"/>
    <w:rsid w:val="005B4BF0"/>
    <w:rsid w:val="005C698A"/>
    <w:rsid w:val="005F0092"/>
    <w:rsid w:val="00620A0C"/>
    <w:rsid w:val="006410B2"/>
    <w:rsid w:val="00656436"/>
    <w:rsid w:val="006A148C"/>
    <w:rsid w:val="006D263F"/>
    <w:rsid w:val="006F4AA8"/>
    <w:rsid w:val="00737904"/>
    <w:rsid w:val="007540EF"/>
    <w:rsid w:val="00763FBC"/>
    <w:rsid w:val="0079419B"/>
    <w:rsid w:val="0079702C"/>
    <w:rsid w:val="007C2DFE"/>
    <w:rsid w:val="007E1467"/>
    <w:rsid w:val="00800A84"/>
    <w:rsid w:val="008108DA"/>
    <w:rsid w:val="008156C9"/>
    <w:rsid w:val="00826CD3"/>
    <w:rsid w:val="00836A6C"/>
    <w:rsid w:val="00876FE9"/>
    <w:rsid w:val="008770A5"/>
    <w:rsid w:val="00877770"/>
    <w:rsid w:val="00883927"/>
    <w:rsid w:val="00886434"/>
    <w:rsid w:val="00894F7E"/>
    <w:rsid w:val="008E37CE"/>
    <w:rsid w:val="009133EA"/>
    <w:rsid w:val="009578ED"/>
    <w:rsid w:val="00972D0C"/>
    <w:rsid w:val="00995AA2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71CA"/>
    <w:rsid w:val="00C80466"/>
    <w:rsid w:val="00C90AB9"/>
    <w:rsid w:val="00C9352D"/>
    <w:rsid w:val="00CD0ED7"/>
    <w:rsid w:val="00CD4018"/>
    <w:rsid w:val="00D35F06"/>
    <w:rsid w:val="00D516A1"/>
    <w:rsid w:val="00D85299"/>
    <w:rsid w:val="00D8767B"/>
    <w:rsid w:val="00D96F2D"/>
    <w:rsid w:val="00DA2278"/>
    <w:rsid w:val="00DC0B0F"/>
    <w:rsid w:val="00DD21E4"/>
    <w:rsid w:val="00E25EF0"/>
    <w:rsid w:val="00E87F6A"/>
    <w:rsid w:val="00E95DA1"/>
    <w:rsid w:val="00E967AD"/>
    <w:rsid w:val="00EA39B5"/>
    <w:rsid w:val="00F00603"/>
    <w:rsid w:val="00F36603"/>
    <w:rsid w:val="00F40B1D"/>
    <w:rsid w:val="00F4216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71</cp:revision>
  <cp:lastPrinted>2019-11-13T04:19:00Z</cp:lastPrinted>
  <dcterms:created xsi:type="dcterms:W3CDTF">2019-09-27T02:28:00Z</dcterms:created>
  <dcterms:modified xsi:type="dcterms:W3CDTF">2021-05-04T03:29:00Z</dcterms:modified>
</cp:coreProperties>
</file>