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380DA4" w:rsidRPr="00876FE9" w:rsidRDefault="00A97E59" w:rsidP="00A97E59">
      <w:pPr>
        <w:shd w:val="clear" w:color="auto" w:fill="FFFFFF"/>
        <w:spacing w:line="192" w:lineRule="auto"/>
        <w:jc w:val="center"/>
        <w:rPr>
          <w:rFonts w:eastAsia="Times New Roman"/>
          <w:b/>
          <w:bCs/>
          <w:spacing w:val="-11"/>
          <w:sz w:val="28"/>
          <w:szCs w:val="26"/>
        </w:rPr>
      </w:pPr>
      <w:r w:rsidRPr="00A97E59">
        <w:rPr>
          <w:rFonts w:eastAsia="Times New Roman"/>
          <w:b/>
          <w:noProof/>
          <w:spacing w:val="-1"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19673</wp:posOffset>
            </wp:positionH>
            <wp:positionV relativeFrom="paragraph">
              <wp:posOffset>-44234</wp:posOffset>
            </wp:positionV>
            <wp:extent cx="2629259" cy="1630392"/>
            <wp:effectExtent l="19050" t="0" r="0" b="0"/>
            <wp:wrapTight wrapText="bothSides">
              <wp:wrapPolygon edited="0">
                <wp:start x="-157" y="0"/>
                <wp:lineTo x="-157" y="21452"/>
                <wp:lineTo x="21597" y="21452"/>
                <wp:lineTo x="21597" y="0"/>
                <wp:lineTo x="-157" y="0"/>
              </wp:wrapPolygon>
            </wp:wrapTight>
            <wp:docPr id="2" name="Рисунок 2" descr="C:\Users\дом\Documents\Б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ом\Documents\Б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59" cy="163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DA4" w:rsidRPr="00B32CB6">
        <w:rPr>
          <w:rFonts w:eastAsia="Times New Roman"/>
          <w:b/>
          <w:spacing w:val="-1"/>
          <w:sz w:val="36"/>
          <w:szCs w:val="24"/>
        </w:rPr>
        <w:t>ПРИГЛАШАЕМ НА ОБУЧЕНИЕ</w:t>
      </w:r>
    </w:p>
    <w:p w:rsidR="00876FE9" w:rsidRPr="004E31E4" w:rsidRDefault="00380DA4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4E31E4">
        <w:rPr>
          <w:rFonts w:eastAsia="Times New Roman"/>
          <w:spacing w:val="-1"/>
          <w:sz w:val="28"/>
          <w:szCs w:val="28"/>
        </w:rPr>
        <w:t>по программе профессиональной переподготовки</w:t>
      </w:r>
    </w:p>
    <w:p w:rsidR="00380DA4" w:rsidRDefault="00544FC9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>Бухгалтерский учет, анализ и аудит</w:t>
      </w:r>
    </w:p>
    <w:p w:rsidR="00C80466" w:rsidRPr="00C80466" w:rsidRDefault="00C80466" w:rsidP="008E37CE">
      <w:pPr>
        <w:shd w:val="clear" w:color="auto" w:fill="FFFFFF"/>
        <w:spacing w:line="276" w:lineRule="auto"/>
        <w:ind w:right="-143"/>
        <w:jc w:val="both"/>
        <w:rPr>
          <w:rFonts w:eastAsia="Times New Roman"/>
          <w:spacing w:val="-6"/>
          <w:sz w:val="28"/>
          <w:szCs w:val="28"/>
        </w:rPr>
      </w:pPr>
      <w:r w:rsidRPr="00C80466">
        <w:rPr>
          <w:rFonts w:eastAsia="Times New Roman"/>
          <w:spacing w:val="-3"/>
          <w:sz w:val="28"/>
          <w:szCs w:val="28"/>
        </w:rPr>
        <w:t xml:space="preserve">Актуальность данной программы обусловлена востребованием на </w:t>
      </w:r>
      <w:r w:rsidRPr="00C80466">
        <w:rPr>
          <w:rFonts w:eastAsia="Times New Roman"/>
          <w:spacing w:val="-6"/>
          <w:sz w:val="28"/>
          <w:szCs w:val="28"/>
        </w:rPr>
        <w:t xml:space="preserve">рынке труда грамотных, осведомленных, высококвалифицированных </w:t>
      </w:r>
      <w:r w:rsidRPr="00C80466">
        <w:rPr>
          <w:rFonts w:eastAsia="Times New Roman"/>
          <w:sz w:val="28"/>
          <w:szCs w:val="28"/>
        </w:rPr>
        <w:t>экономистов.</w:t>
      </w:r>
    </w:p>
    <w:p w:rsidR="004E31E4" w:rsidRDefault="00DD21E4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E703E8">
        <w:rPr>
          <w:b/>
          <w:bCs/>
        </w:rPr>
        <w:t>ХАРАКТЕРИСТИКА НОВОГО ВИДА ПРОФЕССИОНАЛЬНОЙ ДЕЯТЕЛЬНОСТИ</w:t>
      </w:r>
      <w:r w:rsidRPr="00FC0551">
        <w:rPr>
          <w:b/>
          <w:color w:val="252525"/>
        </w:rPr>
        <w:t>:</w:t>
      </w:r>
    </w:p>
    <w:p w:rsidR="00DD21E4" w:rsidRPr="00DD21E4" w:rsidRDefault="00DD21E4" w:rsidP="00F0060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DD21E4">
        <w:rPr>
          <w:rFonts w:eastAsia="Times New Roman"/>
          <w:sz w:val="28"/>
          <w:szCs w:val="28"/>
        </w:rPr>
        <w:t>Выпускник, освоивший программу, должен быть готов решать следующие профессиональные задачи:</w:t>
      </w:r>
    </w:p>
    <w:p w:rsidR="00DD21E4" w:rsidRPr="00DD21E4" w:rsidRDefault="00DD21E4" w:rsidP="00DD21E4">
      <w:pPr>
        <w:shd w:val="clear" w:color="auto" w:fill="FFFFFF"/>
        <w:spacing w:line="276" w:lineRule="auto"/>
        <w:ind w:left="5" w:right="10" w:firstLine="720"/>
        <w:jc w:val="both"/>
        <w:rPr>
          <w:sz w:val="28"/>
          <w:szCs w:val="28"/>
        </w:rPr>
      </w:pPr>
      <w:r w:rsidRPr="00DD21E4">
        <w:rPr>
          <w:rFonts w:eastAsia="Times New Roman"/>
          <w:spacing w:val="-1"/>
          <w:sz w:val="28"/>
          <w:szCs w:val="28"/>
        </w:rPr>
        <w:t xml:space="preserve">подготовка исходных данных для проведения расчетов экономических и </w:t>
      </w:r>
      <w:r w:rsidRPr="00DD21E4">
        <w:rPr>
          <w:rFonts w:eastAsia="Times New Roman"/>
          <w:sz w:val="28"/>
          <w:szCs w:val="28"/>
        </w:rPr>
        <w:t>социально-экономических показателей, характеризующих деятельность хозяйствующих субъектов;</w:t>
      </w:r>
    </w:p>
    <w:p w:rsidR="00DD21E4" w:rsidRPr="00DD21E4" w:rsidRDefault="00DD21E4" w:rsidP="00DD21E4">
      <w:pPr>
        <w:shd w:val="clear" w:color="auto" w:fill="FFFFFF"/>
        <w:spacing w:line="276" w:lineRule="auto"/>
        <w:ind w:left="5" w:firstLine="720"/>
        <w:jc w:val="both"/>
        <w:rPr>
          <w:sz w:val="28"/>
          <w:szCs w:val="28"/>
        </w:rPr>
      </w:pPr>
      <w:r w:rsidRPr="00DD21E4">
        <w:rPr>
          <w:rFonts w:eastAsia="Times New Roman"/>
          <w:sz w:val="28"/>
          <w:szCs w:val="28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DD21E4">
        <w:rPr>
          <w:rFonts w:eastAsia="Times New Roman"/>
          <w:sz w:val="28"/>
          <w:szCs w:val="28"/>
        </w:rPr>
        <w:t>методик</w:t>
      </w:r>
      <w:proofErr w:type="gramEnd"/>
      <w:r w:rsidRPr="00DD21E4">
        <w:rPr>
          <w:rFonts w:eastAsia="Times New Roman"/>
          <w:sz w:val="28"/>
          <w:szCs w:val="28"/>
        </w:rPr>
        <w:t xml:space="preserve"> с учетом действующей нормативно-правовой базы;</w:t>
      </w:r>
    </w:p>
    <w:p w:rsidR="00DD21E4" w:rsidRPr="00DD21E4" w:rsidRDefault="00DD21E4" w:rsidP="00DD21E4">
      <w:pPr>
        <w:shd w:val="clear" w:color="auto" w:fill="FFFFFF"/>
        <w:spacing w:line="276" w:lineRule="auto"/>
        <w:ind w:right="14" w:firstLine="725"/>
        <w:jc w:val="both"/>
        <w:rPr>
          <w:sz w:val="28"/>
          <w:szCs w:val="28"/>
        </w:rPr>
      </w:pPr>
      <w:r w:rsidRPr="00DD21E4">
        <w:rPr>
          <w:rFonts w:eastAsia="Times New Roman"/>
          <w:spacing w:val="-1"/>
          <w:sz w:val="28"/>
          <w:szCs w:val="28"/>
        </w:rPr>
        <w:t xml:space="preserve">поиск информации по полученному заданию, сбор и анализ данных, необходимых </w:t>
      </w:r>
      <w:r w:rsidRPr="00DD21E4">
        <w:rPr>
          <w:rFonts w:eastAsia="Times New Roman"/>
          <w:sz w:val="28"/>
          <w:szCs w:val="28"/>
        </w:rPr>
        <w:t>для проведения конкретных экономических расчетов;</w:t>
      </w:r>
    </w:p>
    <w:p w:rsidR="00DD21E4" w:rsidRPr="00DD21E4" w:rsidRDefault="00DD21E4" w:rsidP="00DD21E4">
      <w:pPr>
        <w:shd w:val="clear" w:color="auto" w:fill="FFFFFF"/>
        <w:spacing w:before="5" w:line="276" w:lineRule="auto"/>
        <w:ind w:left="5" w:right="10" w:firstLine="715"/>
        <w:jc w:val="both"/>
        <w:rPr>
          <w:sz w:val="28"/>
          <w:szCs w:val="28"/>
        </w:rPr>
      </w:pPr>
      <w:r w:rsidRPr="00DD21E4">
        <w:rPr>
          <w:rFonts w:eastAsia="Times New Roman"/>
          <w:sz w:val="28"/>
          <w:szCs w:val="28"/>
        </w:rPr>
        <w:t>документирование хозяйственных операций и ведение бухгалтерского учета активов организации;</w:t>
      </w:r>
    </w:p>
    <w:p w:rsidR="00DD21E4" w:rsidRPr="00DD21E4" w:rsidRDefault="00DD21E4" w:rsidP="00DD21E4">
      <w:pPr>
        <w:shd w:val="clear" w:color="auto" w:fill="FFFFFF"/>
        <w:spacing w:before="5" w:line="276" w:lineRule="auto"/>
        <w:ind w:right="5" w:firstLine="725"/>
        <w:jc w:val="both"/>
        <w:rPr>
          <w:sz w:val="28"/>
          <w:szCs w:val="28"/>
        </w:rPr>
      </w:pPr>
      <w:r w:rsidRPr="00DD21E4">
        <w:rPr>
          <w:rFonts w:eastAsia="Times New Roman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организации;</w:t>
      </w:r>
    </w:p>
    <w:p w:rsidR="00DD21E4" w:rsidRPr="00DD21E4" w:rsidRDefault="00DD21E4" w:rsidP="00DD21E4">
      <w:pPr>
        <w:shd w:val="clear" w:color="auto" w:fill="FFFFFF"/>
        <w:spacing w:line="276" w:lineRule="auto"/>
        <w:ind w:left="725"/>
        <w:rPr>
          <w:sz w:val="28"/>
          <w:szCs w:val="28"/>
        </w:rPr>
      </w:pPr>
      <w:r w:rsidRPr="00DD21E4">
        <w:rPr>
          <w:rFonts w:eastAsia="Times New Roman"/>
          <w:spacing w:val="-1"/>
          <w:sz w:val="28"/>
          <w:szCs w:val="28"/>
        </w:rPr>
        <w:t>составление и использование бухгалтерской отчетности;</w:t>
      </w:r>
    </w:p>
    <w:p w:rsidR="00DD21E4" w:rsidRPr="00DD21E4" w:rsidRDefault="00DD21E4" w:rsidP="00DD21E4">
      <w:pPr>
        <w:shd w:val="clear" w:color="auto" w:fill="FFFFFF"/>
        <w:spacing w:line="276" w:lineRule="auto"/>
        <w:ind w:left="725"/>
        <w:rPr>
          <w:rFonts w:eastAsia="Times New Roman"/>
          <w:sz w:val="28"/>
          <w:szCs w:val="28"/>
        </w:rPr>
      </w:pPr>
      <w:r w:rsidRPr="00DD21E4">
        <w:rPr>
          <w:rFonts w:eastAsia="Times New Roman"/>
          <w:sz w:val="28"/>
          <w:szCs w:val="28"/>
        </w:rPr>
        <w:t>осуществление налогового учета и налогового планирования в организации.</w:t>
      </w: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C80466" w:rsidRPr="00C80466" w:rsidRDefault="00FC0551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C80466">
        <w:rPr>
          <w:rFonts w:eastAsia="Times New Roman"/>
          <w:spacing w:val="-10"/>
          <w:sz w:val="28"/>
          <w:szCs w:val="28"/>
        </w:rPr>
        <w:t>ф</w:t>
      </w:r>
      <w:r w:rsidR="00C80466" w:rsidRPr="00C80466">
        <w:rPr>
          <w:rFonts w:eastAsia="Times New Roman"/>
          <w:spacing w:val="-10"/>
          <w:sz w:val="28"/>
          <w:szCs w:val="28"/>
        </w:rPr>
        <w:t xml:space="preserve">ормирование у слушателей профессиональных компетенций, </w:t>
      </w:r>
      <w:r w:rsidR="00C80466" w:rsidRPr="00C80466">
        <w:rPr>
          <w:rFonts w:eastAsia="Times New Roman"/>
          <w:spacing w:val="-7"/>
          <w:sz w:val="28"/>
          <w:szCs w:val="28"/>
        </w:rPr>
        <w:t>для</w:t>
      </w:r>
      <w:r w:rsidR="00C80466" w:rsidRPr="00C80466">
        <w:rPr>
          <w:sz w:val="28"/>
          <w:szCs w:val="28"/>
        </w:rPr>
        <w:t xml:space="preserve"> </w:t>
      </w:r>
      <w:r w:rsidR="00C80466" w:rsidRPr="00C80466">
        <w:rPr>
          <w:rFonts w:eastAsia="Times New Roman"/>
          <w:spacing w:val="-6"/>
          <w:sz w:val="28"/>
          <w:szCs w:val="28"/>
        </w:rPr>
        <w:t>профессиональной деятельности в области бухгалтерского учета</w:t>
      </w:r>
      <w:r w:rsidR="00C80466">
        <w:rPr>
          <w:rFonts w:eastAsia="Times New Roman"/>
          <w:spacing w:val="-6"/>
          <w:sz w:val="28"/>
          <w:szCs w:val="28"/>
        </w:rPr>
        <w:t>.</w:t>
      </w: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 УЧЕБНОЙ ПРОГРАММЫ: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Теория бухгалтерского учета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Бухгалтерский (финансовый) учет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Бухгалтерская (финансовая) отчетность</w:t>
      </w:r>
      <w:r w:rsidRPr="00836A6C">
        <w:rPr>
          <w:sz w:val="28"/>
          <w:szCs w:val="28"/>
        </w:rPr>
        <w:t xml:space="preserve"> 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Анализ финансовой отчетности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 xml:space="preserve">Бухгалтерский управленческий учет 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Налогообложение и налоговый учет</w:t>
      </w:r>
      <w:r w:rsidRPr="00836A6C">
        <w:rPr>
          <w:sz w:val="28"/>
          <w:szCs w:val="28"/>
        </w:rPr>
        <w:t xml:space="preserve"> 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Ситуационный практикум по налогообложению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 xml:space="preserve">Экономика организации 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1С</w:t>
      </w:r>
      <w:proofErr w:type="gramStart"/>
      <w:r w:rsidRPr="00836A6C">
        <w:rPr>
          <w:rFonts w:eastAsia="Times New Roman"/>
          <w:sz w:val="28"/>
          <w:szCs w:val="28"/>
        </w:rPr>
        <w:t>:Б</w:t>
      </w:r>
      <w:proofErr w:type="gramEnd"/>
      <w:r w:rsidRPr="00836A6C">
        <w:rPr>
          <w:rFonts w:eastAsia="Times New Roman"/>
          <w:sz w:val="28"/>
          <w:szCs w:val="28"/>
        </w:rPr>
        <w:t>ухгалтерия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Лабораторный практикум по бухгалтерскому учету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Международные стандарты финансовой отчетности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Комплексный экономический анализ финансово- хозяйственной деятельности</w:t>
      </w:r>
    </w:p>
    <w:p w:rsidR="00836A6C" w:rsidRPr="00836A6C" w:rsidRDefault="00836A6C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836A6C">
        <w:rPr>
          <w:rFonts w:eastAsia="Times New Roman"/>
          <w:sz w:val="28"/>
          <w:szCs w:val="28"/>
        </w:rPr>
        <w:t>Аудит</w:t>
      </w:r>
    </w:p>
    <w:p w:rsidR="00380DA4" w:rsidRPr="005F0092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DD21E4" w:rsidRPr="005F0092">
        <w:rPr>
          <w:rFonts w:eastAsia="Times New Roman"/>
          <w:b/>
          <w:spacing w:val="-10"/>
          <w:sz w:val="28"/>
          <w:szCs w:val="28"/>
        </w:rPr>
        <w:t>бухгалтерского учета</w:t>
      </w:r>
    </w:p>
    <w:p w:rsidR="00876FE9" w:rsidRPr="0053396C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5F0092" w:rsidRDefault="00876FE9" w:rsidP="00582B96">
      <w:pPr>
        <w:spacing w:line="276" w:lineRule="auto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876FE9" w:rsidRPr="00AE3AD9" w:rsidRDefault="00876FE9" w:rsidP="00582B9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 w:rsidRPr="00AE3AD9">
        <w:rPr>
          <w:rFonts w:eastAsia="Times New Roman"/>
          <w:bCs/>
          <w:color w:val="212529"/>
          <w:sz w:val="28"/>
          <w:szCs w:val="28"/>
        </w:rPr>
        <w:t>очно-заочная</w:t>
      </w:r>
      <w:r w:rsidRPr="00AE3AD9">
        <w:rPr>
          <w:sz w:val="28"/>
          <w:szCs w:val="28"/>
        </w:rPr>
        <w:t xml:space="preserve">, </w:t>
      </w:r>
      <w:r w:rsidR="00DD21E4">
        <w:rPr>
          <w:sz w:val="28"/>
          <w:szCs w:val="28"/>
        </w:rPr>
        <w:t>с частичным отрывом</w:t>
      </w:r>
      <w:r>
        <w:rPr>
          <w:sz w:val="28"/>
          <w:szCs w:val="28"/>
        </w:rPr>
        <w:t xml:space="preserve"> от </w:t>
      </w:r>
      <w:r w:rsidRPr="00AE3AD9">
        <w:rPr>
          <w:sz w:val="28"/>
          <w:szCs w:val="28"/>
        </w:rPr>
        <w:t>работы</w:t>
      </w: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DD21E4">
        <w:rPr>
          <w:rFonts w:eastAsia="Times New Roman"/>
          <w:bCs/>
          <w:color w:val="212529"/>
          <w:sz w:val="28"/>
          <w:szCs w:val="28"/>
        </w:rPr>
        <w:t>256</w:t>
      </w:r>
      <w:r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p w:rsidR="00515362" w:rsidRPr="00515362" w:rsidRDefault="00876FE9" w:rsidP="00582B96">
      <w:pPr>
        <w:shd w:val="clear" w:color="auto" w:fill="FFFFFF"/>
        <w:spacing w:line="276" w:lineRule="auto"/>
        <w:rPr>
          <w:rFonts w:ascii="Verdana" w:eastAsia="Times New Roman" w:hAnsi="Verdana"/>
          <w:color w:val="252525"/>
          <w:sz w:val="16"/>
          <w:szCs w:val="16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- 502 часа</w:t>
      </w:r>
      <w:r w:rsidRPr="00DC0B0F">
        <w:rPr>
          <w:rFonts w:eastAsia="Times New Roman"/>
          <w:bCs/>
          <w:color w:val="212529"/>
          <w:sz w:val="28"/>
          <w:szCs w:val="28"/>
        </w:rPr>
        <w:t>, продолжительность обучения – 4 меся</w:t>
      </w:r>
      <w:r w:rsidR="00E967AD">
        <w:rPr>
          <w:rFonts w:eastAsia="Times New Roman"/>
          <w:bCs/>
          <w:color w:val="212529"/>
          <w:sz w:val="28"/>
          <w:szCs w:val="28"/>
        </w:rPr>
        <w:t>ц</w:t>
      </w:r>
      <w:r w:rsidR="0053396C">
        <w:rPr>
          <w:rFonts w:eastAsia="Times New Roman"/>
          <w:bCs/>
          <w:color w:val="212529"/>
          <w:sz w:val="28"/>
          <w:szCs w:val="28"/>
        </w:rPr>
        <w:t>а</w:t>
      </w: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4"/>
  </w:num>
  <w:num w:numId="5">
    <w:abstractNumId w:val="20"/>
  </w:num>
  <w:num w:numId="6">
    <w:abstractNumId w:val="17"/>
  </w:num>
  <w:num w:numId="7">
    <w:abstractNumId w:val="21"/>
  </w:num>
  <w:num w:numId="8">
    <w:abstractNumId w:val="7"/>
  </w:num>
  <w:num w:numId="9">
    <w:abstractNumId w:val="2"/>
  </w:num>
  <w:num w:numId="10">
    <w:abstractNumId w:val="15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20A0C"/>
    <w:rsid w:val="006410B2"/>
    <w:rsid w:val="00656436"/>
    <w:rsid w:val="006A148C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37CE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66C65"/>
    <w:rsid w:val="00C80466"/>
    <w:rsid w:val="00C90AB9"/>
    <w:rsid w:val="00C9352D"/>
    <w:rsid w:val="00CD0ED7"/>
    <w:rsid w:val="00CD4018"/>
    <w:rsid w:val="00D35F06"/>
    <w:rsid w:val="00D72B31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62</cp:revision>
  <cp:lastPrinted>2019-11-13T04:19:00Z</cp:lastPrinted>
  <dcterms:created xsi:type="dcterms:W3CDTF">2019-09-27T02:28:00Z</dcterms:created>
  <dcterms:modified xsi:type="dcterms:W3CDTF">2021-05-04T03:17:00Z</dcterms:modified>
</cp:coreProperties>
</file>